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pStyle w:val="2"/>
        <w:jc w:val="center"/>
        <w:rPr>
          <w:rStyle w:val="7"/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bidi="ar"/>
        </w:rPr>
        <w:t>三峡库区秭归县环芝兰片区EOD项目市场测试调查问卷（企业版）</w:t>
      </w:r>
    </w:p>
    <w:tbl>
      <w:tblPr>
        <w:tblStyle w:val="5"/>
        <w:tblW w:w="141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514"/>
        <w:gridCol w:w="2943"/>
        <w:gridCol w:w="957"/>
        <w:gridCol w:w="1218"/>
        <w:gridCol w:w="2694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7"/>
                <w:sz w:val="21"/>
                <w:szCs w:val="21"/>
                <w:lang w:bidi="ar"/>
              </w:rPr>
              <w:t>企业名称</w:t>
            </w:r>
            <w:r>
              <w:rPr>
                <w:rStyle w:val="7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eastAsia" w:eastAsia="宋体"/>
                <w:sz w:val="21"/>
                <w:szCs w:val="21"/>
                <w:lang w:eastAsia="zh-CN" w:bidi="ar"/>
              </w:rPr>
              <w:t>（</w:t>
            </w:r>
            <w:r>
              <w:rPr>
                <w:rStyle w:val="7"/>
                <w:sz w:val="21"/>
                <w:szCs w:val="21"/>
                <w:lang w:bidi="ar"/>
              </w:rPr>
              <w:t>加盖公章</w:t>
            </w:r>
            <w:r>
              <w:rPr>
                <w:rStyle w:val="7"/>
                <w:rFonts w:hint="eastAsia" w:eastAsia="宋体"/>
                <w:sz w:val="21"/>
                <w:szCs w:val="21"/>
                <w:lang w:eastAsia="zh-CN" w:bidi="ar"/>
              </w:rPr>
              <w:t>）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成立时间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法定代表人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企业性质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7"/>
                <w:sz w:val="21"/>
                <w:szCs w:val="21"/>
                <w:lang w:bidi="ar"/>
              </w:rPr>
              <w:t>注册资本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7"/>
                <w:sz w:val="21"/>
                <w:szCs w:val="21"/>
                <w:lang w:bidi="ar"/>
              </w:rPr>
              <w:t>注册地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平均净资产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2021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—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2023年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职位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联系方式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参与意愿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ind w:firstLine="4200" w:firstLineChars="2000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□参与                  □不参与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7"/>
                <w:sz w:val="21"/>
                <w:szCs w:val="21"/>
                <w:lang w:bidi="ar"/>
              </w:rPr>
              <w:t>参与投标形式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□ 独立法人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口 联 合 体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7"/>
                <w:sz w:val="21"/>
                <w:szCs w:val="21"/>
                <w:lang w:bidi="ar"/>
              </w:rPr>
              <w:t>拟参与的联合体成员</w:t>
            </w:r>
          </w:p>
        </w:tc>
        <w:tc>
          <w:tcPr>
            <w:tcW w:w="6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相关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项目业主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情况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【包括项目业主名称及联系人、项目名称、签署《项目合同》的时间、项目期限、主要内容等】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请简要列举过去5年内，在类似项目领域设计、投资、建设、运营和维护的资质及业绩</w:t>
            </w:r>
          </w:p>
        </w:tc>
        <w:tc>
          <w:tcPr>
            <w:tcW w:w="95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公司资质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主要商务条件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资本金比例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资本金比例为总投资的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26.10%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，不少于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42371.42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万元，数额和注册资本相同，建设期内全额实缴到位。是否有异议，如有，请说明。</w:t>
            </w:r>
          </w:p>
        </w:tc>
        <w:tc>
          <w:tcPr>
            <w:tcW w:w="5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银行授信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须获得银行针对本项目的授信额度（或贷款意向书）不低于人民币120000.00万元；须获得银行针对独立投资人、联合体牵头人可用的授信额度（或贷款意向书）不低于人民币1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0000.00万元。如不能，请简要说明原因。</w:t>
            </w:r>
          </w:p>
        </w:tc>
        <w:tc>
          <w:tcPr>
            <w:tcW w:w="5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合作期限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合作期为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年，自EOD合同生效之日起算。其中：建设期暂定为3年，运营期暂定为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年。能否接受，如不能，请说明。</w:t>
            </w:r>
          </w:p>
        </w:tc>
        <w:tc>
          <w:tcPr>
            <w:tcW w:w="5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公司治理结构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请建议公司治理结构</w:t>
            </w:r>
          </w:p>
        </w:tc>
        <w:tc>
          <w:tcPr>
            <w:tcW w:w="5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  <w:p>
            <w:pPr>
              <w:pStyle w:val="2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项目公司融资</w:t>
            </w: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项目资本金以外的建设资金需求由项目公司负责筹措，能否接受，如不能，请说明。</w:t>
            </w:r>
          </w:p>
        </w:tc>
        <w:tc>
          <w:tcPr>
            <w:tcW w:w="5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如政府有更优惠的融资渠道，项目公司应优先使用，能否接受，如不能，请说明。</w:t>
            </w:r>
          </w:p>
        </w:tc>
        <w:tc>
          <w:tcPr>
            <w:tcW w:w="5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项目回报机制建议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关于本项目的疑问、设想或建议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期望的投资方内部收益率</w:t>
            </w:r>
          </w:p>
        </w:tc>
        <w:tc>
          <w:tcPr>
            <w:tcW w:w="5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期望合作期限（建设</w:t>
            </w:r>
            <w:r>
              <w:rPr>
                <w:rStyle w:val="9"/>
                <w:sz w:val="21"/>
                <w:szCs w:val="21"/>
                <w:lang w:bidi="ar"/>
              </w:rPr>
              <w:t>/运营期）</w:t>
            </w:r>
          </w:p>
        </w:tc>
        <w:tc>
          <w:tcPr>
            <w:tcW w:w="4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可接受的最低投资方内部收益率</w:t>
            </w:r>
          </w:p>
        </w:tc>
        <w:tc>
          <w:tcPr>
            <w:tcW w:w="5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可接受的最长合作期限（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建设</w:t>
            </w:r>
            <w:r>
              <w:rPr>
                <w:rStyle w:val="9"/>
                <w:sz w:val="21"/>
                <w:szCs w:val="21"/>
                <w:lang w:bidi="ar"/>
              </w:rPr>
              <w:t>/运营期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4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资本金外融资方式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融资利率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预期：</w:t>
            </w:r>
            <w:r>
              <w:rPr>
                <w:rStyle w:val="10"/>
                <w:rFonts w:eastAsia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最低：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融资期限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融资条件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关于资格预审条件设置的建议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关于评标环节评审标准的建议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对项目的其他要求，如退出机制等</w:t>
            </w:r>
          </w:p>
        </w:tc>
        <w:tc>
          <w:tcPr>
            <w:tcW w:w="120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5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独立投资人、联合体牵头人2023年末资产负债率小于______（请选择）</w:t>
            </w:r>
          </w:p>
        </w:tc>
        <w:tc>
          <w:tcPr>
            <w:tcW w:w="6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Wingdings" w:hAnsi="Wingdings" w:cs="Wingdings"/>
                <w:color w:val="000000"/>
                <w:szCs w:val="21"/>
              </w:rPr>
            </w:pPr>
            <w:r>
              <w:rPr>
                <w:rFonts w:ascii="Wingdings" w:hAnsi="Wingdings" w:eastAsia="宋体" w:cs="Wingdings"/>
                <w:color w:val="000000"/>
                <w:kern w:val="0"/>
                <w:szCs w:val="21"/>
                <w:lang w:bidi="ar"/>
              </w:rPr>
              <w:t>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 xml:space="preserve">65% </w:t>
            </w:r>
            <w:r>
              <w:rPr>
                <w:rStyle w:val="11"/>
                <w:rFonts w:eastAsia="宋体"/>
                <w:sz w:val="21"/>
                <w:szCs w:val="21"/>
                <w:lang w:bidi="ar"/>
              </w:rPr>
              <w:t>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 xml:space="preserve">70% </w:t>
            </w:r>
            <w:r>
              <w:rPr>
                <w:rStyle w:val="11"/>
                <w:rFonts w:eastAsia="宋体"/>
                <w:sz w:val="21"/>
                <w:szCs w:val="21"/>
                <w:lang w:bidi="ar"/>
              </w:rPr>
              <w:t>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75%</w:t>
            </w:r>
            <w:r>
              <w:rPr>
                <w:rStyle w:val="11"/>
                <w:rFonts w:eastAsia="宋体"/>
                <w:sz w:val="21"/>
                <w:szCs w:val="21"/>
                <w:lang w:bidi="ar"/>
              </w:rPr>
              <w:t>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80%</w:t>
            </w:r>
            <w:r>
              <w:rPr>
                <w:rStyle w:val="11"/>
                <w:rFonts w:eastAsia="宋体"/>
                <w:sz w:val="21"/>
                <w:szCs w:val="21"/>
                <w:lang w:bidi="ar"/>
              </w:rPr>
              <w:t>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85%，</w:t>
            </w:r>
            <w:r>
              <w:rPr>
                <w:rStyle w:val="11"/>
                <w:rFonts w:eastAsia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其他建议：_______________。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注：1、请填表单位对本调查问卷逐页盖公章，确认所填写信息真实性、准确性。</w:t>
      </w:r>
    </w:p>
    <w:p>
      <w:pPr>
        <w:pStyle w:val="2"/>
        <w:ind w:firstLine="360" w:firstLineChars="200"/>
      </w:pPr>
      <w:r>
        <w:rPr>
          <w:rFonts w:hint="eastAsia"/>
          <w:sz w:val="18"/>
          <w:szCs w:val="18"/>
        </w:rPr>
        <w:t>2、本表可扩展。</w:t>
      </w:r>
    </w:p>
    <w:p>
      <w:pPr>
        <w:jc w:val="right"/>
        <w:rPr>
          <w:rFonts w:ascii="宋体" w:hAnsi="宋体" w:eastAsia="宋体" w:cs="宋体"/>
          <w:spacing w:val="-6"/>
        </w:rPr>
      </w:pPr>
      <w:r>
        <w:rPr>
          <w:rFonts w:hint="eastAsia" w:ascii="宋体" w:hAnsi="宋体" w:eastAsia="宋体" w:cs="宋体"/>
          <w:spacing w:val="-6"/>
        </w:rPr>
        <w:t>单位：</w:t>
      </w:r>
      <w:r>
        <w:rPr>
          <w:rFonts w:hint="eastAsia" w:ascii="宋体" w:hAnsi="宋体" w:eastAsia="宋体" w:cs="宋体"/>
          <w:spacing w:val="-6"/>
          <w:u w:val="single"/>
        </w:rPr>
        <w:t xml:space="preserve">                 </w:t>
      </w:r>
      <w:r>
        <w:rPr>
          <w:rFonts w:hint="eastAsia" w:ascii="宋体" w:hAnsi="宋体" w:eastAsia="宋体" w:cs="宋体"/>
          <w:spacing w:val="-6"/>
        </w:rPr>
        <w:t>（盖章）</w:t>
      </w:r>
    </w:p>
    <w:p>
      <w:pPr>
        <w:jc w:val="right"/>
      </w:pPr>
      <w:bookmarkStart w:id="0" w:name="_GoBack"/>
      <w:bookmarkEnd w:id="0"/>
      <w:r>
        <w:rPr>
          <w:rFonts w:hint="eastAsia" w:ascii="宋体" w:hAnsi="宋体" w:eastAsia="宋体" w:cs="宋体"/>
          <w:spacing w:val="-6"/>
          <w:u w:val="single"/>
        </w:rPr>
        <w:t xml:space="preserve">       </w:t>
      </w:r>
      <w:r>
        <w:rPr>
          <w:rFonts w:hint="eastAsia" w:ascii="宋体" w:hAnsi="宋体" w:eastAsia="宋体" w:cs="宋体"/>
          <w:spacing w:val="-6"/>
        </w:rPr>
        <w:t>年</w:t>
      </w:r>
      <w:r>
        <w:rPr>
          <w:rFonts w:hint="eastAsia" w:ascii="宋体" w:hAnsi="宋体" w:eastAsia="宋体" w:cs="宋体"/>
          <w:spacing w:val="-6"/>
          <w:u w:val="single"/>
        </w:rPr>
        <w:t xml:space="preserve">     </w:t>
      </w:r>
      <w:r>
        <w:rPr>
          <w:rFonts w:hint="eastAsia" w:ascii="宋体" w:hAnsi="宋体" w:eastAsia="宋体" w:cs="宋体"/>
          <w:spacing w:val="-6"/>
        </w:rPr>
        <w:t>月</w:t>
      </w:r>
      <w:r>
        <w:rPr>
          <w:rFonts w:hint="eastAsia" w:ascii="宋体" w:hAnsi="宋体" w:eastAsia="宋体" w:cs="宋体"/>
          <w:spacing w:val="-6"/>
          <w:u w:val="single"/>
        </w:rPr>
        <w:t xml:space="preserve">     </w:t>
      </w:r>
      <w:r>
        <w:rPr>
          <w:rFonts w:hint="eastAsia" w:ascii="宋体" w:hAnsi="宋体" w:eastAsia="宋体" w:cs="宋体"/>
          <w:spacing w:val="-6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0OGY5Njc3M2RjNGFjMzNmZTMwNWY3NWEwMDkzYmMifQ=="/>
  </w:docVars>
  <w:rsids>
    <w:rsidRoot w:val="05C75B48"/>
    <w:rsid w:val="00017D92"/>
    <w:rsid w:val="000255D5"/>
    <w:rsid w:val="000542A3"/>
    <w:rsid w:val="00101A3F"/>
    <w:rsid w:val="001525D4"/>
    <w:rsid w:val="002640D5"/>
    <w:rsid w:val="002931E2"/>
    <w:rsid w:val="003409A6"/>
    <w:rsid w:val="00440ED0"/>
    <w:rsid w:val="005C307D"/>
    <w:rsid w:val="0060783F"/>
    <w:rsid w:val="006A4B10"/>
    <w:rsid w:val="007A68B5"/>
    <w:rsid w:val="00800C4C"/>
    <w:rsid w:val="00816AF3"/>
    <w:rsid w:val="008A30E1"/>
    <w:rsid w:val="009C1E49"/>
    <w:rsid w:val="00B35208"/>
    <w:rsid w:val="00B8270B"/>
    <w:rsid w:val="00BB09F0"/>
    <w:rsid w:val="00C301BD"/>
    <w:rsid w:val="00CD0FBC"/>
    <w:rsid w:val="00CF52FD"/>
    <w:rsid w:val="00E30B09"/>
    <w:rsid w:val="00E57CB6"/>
    <w:rsid w:val="00E617E5"/>
    <w:rsid w:val="00E63598"/>
    <w:rsid w:val="00EB68AC"/>
    <w:rsid w:val="00F65112"/>
    <w:rsid w:val="00FE5C38"/>
    <w:rsid w:val="05C75B48"/>
    <w:rsid w:val="07A139F0"/>
    <w:rsid w:val="0C9476AD"/>
    <w:rsid w:val="0F7D619E"/>
    <w:rsid w:val="14B14FE3"/>
    <w:rsid w:val="174435D7"/>
    <w:rsid w:val="1751134E"/>
    <w:rsid w:val="1BDB2463"/>
    <w:rsid w:val="1F316511"/>
    <w:rsid w:val="233B3076"/>
    <w:rsid w:val="255D3F26"/>
    <w:rsid w:val="29235B3A"/>
    <w:rsid w:val="358C4969"/>
    <w:rsid w:val="363C12E3"/>
    <w:rsid w:val="38FF06E9"/>
    <w:rsid w:val="3A561743"/>
    <w:rsid w:val="3C9B2ED6"/>
    <w:rsid w:val="4E35007B"/>
    <w:rsid w:val="703822A5"/>
    <w:rsid w:val="70CD3947"/>
    <w:rsid w:val="7B02475C"/>
    <w:rsid w:val="7D47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/>
      <w:spacing w:after="200"/>
      <w:ind w:firstLine="420"/>
      <w:jc w:val="left"/>
    </w:pPr>
    <w:rPr>
      <w:rFonts w:ascii="Times New Roman" w:hAnsi="Times New Roman"/>
      <w:kern w:val="0"/>
      <w:sz w:val="20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61"/>
    <w:basedOn w:val="6"/>
    <w:qFormat/>
    <w:uiPriority w:val="0"/>
    <w:rPr>
      <w:rFonts w:ascii="宋体" w:hAnsi="宋体" w:eastAsia="宋体" w:cs="宋体"/>
      <w:color w:val="000000"/>
      <w:sz w:val="12"/>
      <w:szCs w:val="12"/>
      <w:u w:val="none"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9">
    <w:name w:val="font71"/>
    <w:basedOn w:val="6"/>
    <w:qFormat/>
    <w:uiPriority w:val="0"/>
    <w:rPr>
      <w:rFonts w:ascii="宋体" w:hAnsi="宋体" w:eastAsia="宋体" w:cs="宋体"/>
      <w:color w:val="000000"/>
      <w:sz w:val="12"/>
      <w:szCs w:val="12"/>
      <w:u w:val="none"/>
    </w:rPr>
  </w:style>
  <w:style w:type="character" w:customStyle="1" w:styleId="10">
    <w:name w:val="font81"/>
    <w:basedOn w:val="6"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11">
    <w:name w:val="font51"/>
    <w:basedOn w:val="6"/>
    <w:qFormat/>
    <w:uiPriority w:val="0"/>
    <w:rPr>
      <w:rFonts w:hint="default" w:ascii="Wingdings" w:hAnsi="Wingdings" w:cs="Wingdings"/>
      <w:color w:val="000000"/>
      <w:sz w:val="12"/>
      <w:szCs w:val="12"/>
      <w:u w:val="none"/>
    </w:rPr>
  </w:style>
  <w:style w:type="character" w:customStyle="1" w:styleId="12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</Words>
  <Characters>861</Characters>
  <Lines>7</Lines>
  <Paragraphs>2</Paragraphs>
  <TotalTime>17</TotalTime>
  <ScaleCrop>false</ScaleCrop>
  <LinksUpToDate>false</LinksUpToDate>
  <CharactersWithSpaces>1010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2024-01-16T09:40:00Z</dcterms:created>
  <dc:creator>于南</dc:creator>
  <cp:lastModifiedBy>，</cp:lastModifiedBy>
  <cp:lastPrinted>2024-02-05T01:17:52Z</cp:lastPrinted>
  <dcterms:modified xsi:type="dcterms:W3CDTF">2024-02-05T01:17:55Z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7607A803E728416FB6E6ABC947F9FF62_13</vt:lpwstr>
  </property>
</Properties>
</file>