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75EF" w:rsidRDefault="007B75EF" w:rsidP="007B75E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7B75EF" w:rsidRDefault="007B75EF" w:rsidP="007B75E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关于</w:t>
      </w:r>
      <w:r w:rsidRPr="007B75EF">
        <w:rPr>
          <w:rFonts w:ascii="方正小标宋简体" w:eastAsia="方正小标宋简体" w:hint="eastAsia"/>
          <w:sz w:val="44"/>
          <w:szCs w:val="44"/>
        </w:rPr>
        <w:t>202</w:t>
      </w:r>
      <w:r w:rsidR="00A47F0D">
        <w:rPr>
          <w:rFonts w:ascii="方正小标宋简体" w:eastAsia="方正小标宋简体"/>
          <w:sz w:val="44"/>
          <w:szCs w:val="44"/>
        </w:rPr>
        <w:t>0</w:t>
      </w:r>
      <w:r w:rsidRPr="007B75EF">
        <w:rPr>
          <w:rFonts w:ascii="方正小标宋简体" w:eastAsia="方正小标宋简体" w:hint="eastAsia"/>
          <w:sz w:val="44"/>
          <w:szCs w:val="44"/>
        </w:rPr>
        <w:t>年预算</w:t>
      </w:r>
      <w:r w:rsidR="00A47F0D">
        <w:rPr>
          <w:rFonts w:ascii="方正小标宋简体" w:eastAsia="方正小标宋简体" w:hint="eastAsia"/>
          <w:sz w:val="44"/>
          <w:szCs w:val="44"/>
        </w:rPr>
        <w:t>执行</w:t>
      </w:r>
      <w:r w:rsidRPr="007B75EF">
        <w:rPr>
          <w:rFonts w:ascii="方正小标宋简体" w:eastAsia="方正小标宋简体" w:hint="eastAsia"/>
          <w:sz w:val="44"/>
          <w:szCs w:val="44"/>
        </w:rPr>
        <w:t>及202</w:t>
      </w:r>
      <w:r w:rsidR="00A47F0D">
        <w:rPr>
          <w:rFonts w:ascii="方正小标宋简体" w:eastAsia="方正小标宋简体"/>
          <w:sz w:val="44"/>
          <w:szCs w:val="44"/>
        </w:rPr>
        <w:t>1</w:t>
      </w:r>
      <w:r w:rsidRPr="007B75EF">
        <w:rPr>
          <w:rFonts w:ascii="方正小标宋简体" w:eastAsia="方正小标宋简体" w:hint="eastAsia"/>
          <w:sz w:val="44"/>
          <w:szCs w:val="44"/>
        </w:rPr>
        <w:t>年预算</w:t>
      </w:r>
      <w:bookmarkStart w:id="0" w:name="_GoBack"/>
      <w:bookmarkEnd w:id="0"/>
    </w:p>
    <w:p w:rsidR="00EA443F" w:rsidRDefault="007B75EF" w:rsidP="007B75E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7B75EF">
        <w:rPr>
          <w:rFonts w:ascii="方正小标宋简体" w:eastAsia="方正小标宋简体" w:hint="eastAsia"/>
          <w:sz w:val="44"/>
          <w:szCs w:val="44"/>
        </w:rPr>
        <w:t>转移支付情况的说明</w:t>
      </w:r>
    </w:p>
    <w:p w:rsidR="007B75EF" w:rsidRPr="007B75EF" w:rsidRDefault="007B75EF" w:rsidP="007B75EF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7B75EF" w:rsidRPr="007B75EF" w:rsidRDefault="007B75EF" w:rsidP="007B75EF">
      <w:pPr>
        <w:spacing w:line="56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7B75EF">
        <w:rPr>
          <w:rFonts w:ascii="黑体" w:eastAsia="黑体" w:hAnsi="黑体" w:hint="eastAsia"/>
          <w:sz w:val="32"/>
          <w:szCs w:val="32"/>
        </w:rPr>
        <w:t>2020年预算执行转移支付情况说明</w:t>
      </w:r>
    </w:p>
    <w:p w:rsidR="007B75EF" w:rsidRPr="007B75EF" w:rsidRDefault="007B75EF" w:rsidP="007B75EF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7B75EF">
        <w:rPr>
          <w:rFonts w:ascii="仿宋" w:eastAsia="仿宋" w:hAnsi="仿宋" w:hint="eastAsia"/>
          <w:sz w:val="32"/>
          <w:szCs w:val="32"/>
        </w:rPr>
        <w:t>根据省财政厅下达的2020年转移支付对账单和市级结算单，现将2020年</w:t>
      </w:r>
      <w:r w:rsidR="00CE32DB">
        <w:rPr>
          <w:rFonts w:ascii="仿宋" w:eastAsia="仿宋" w:hAnsi="仿宋" w:hint="eastAsia"/>
          <w:sz w:val="32"/>
          <w:szCs w:val="32"/>
        </w:rPr>
        <w:t>预算执行</w:t>
      </w:r>
      <w:r w:rsidRPr="007B75EF">
        <w:rPr>
          <w:rFonts w:ascii="仿宋" w:eastAsia="仿宋" w:hAnsi="仿宋" w:hint="eastAsia"/>
          <w:sz w:val="32"/>
          <w:szCs w:val="32"/>
        </w:rPr>
        <w:t>转移支付情况说明如下：</w:t>
      </w:r>
    </w:p>
    <w:p w:rsidR="007B75EF" w:rsidRPr="007B75EF" w:rsidRDefault="007B75EF" w:rsidP="007B75EF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7B75EF">
        <w:rPr>
          <w:rFonts w:ascii="仿宋" w:eastAsia="仿宋" w:hAnsi="仿宋" w:hint="eastAsia"/>
          <w:sz w:val="32"/>
          <w:szCs w:val="32"/>
        </w:rPr>
        <w:t>一、一般公共预算转移支付收入341310万元，其中：返还性收入15471万元，一般性转移支付290112万元，专项转移支付收入35727万元。</w:t>
      </w:r>
    </w:p>
    <w:p w:rsidR="007B75EF" w:rsidRPr="007B75EF" w:rsidRDefault="007B75EF" w:rsidP="007B75EF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7B75EF">
        <w:rPr>
          <w:rFonts w:ascii="仿宋" w:eastAsia="仿宋" w:hAnsi="仿宋" w:hint="eastAsia"/>
          <w:sz w:val="32"/>
          <w:szCs w:val="32"/>
        </w:rPr>
        <w:t>需要说明的是，部分上级转移支付补助</w:t>
      </w:r>
      <w:proofErr w:type="gramStart"/>
      <w:r w:rsidRPr="007B75EF">
        <w:rPr>
          <w:rFonts w:ascii="仿宋" w:eastAsia="仿宋" w:hAnsi="仿宋" w:hint="eastAsia"/>
          <w:sz w:val="32"/>
          <w:szCs w:val="32"/>
        </w:rPr>
        <w:t>收入因</w:t>
      </w:r>
      <w:proofErr w:type="gramEnd"/>
      <w:r w:rsidRPr="007B75EF">
        <w:rPr>
          <w:rFonts w:ascii="仿宋" w:eastAsia="仿宋" w:hAnsi="仿宋" w:hint="eastAsia"/>
          <w:sz w:val="32"/>
          <w:szCs w:val="32"/>
        </w:rPr>
        <w:t>未收到文件，待决算时调整。</w:t>
      </w:r>
    </w:p>
    <w:p w:rsidR="007B75EF" w:rsidRPr="007B75EF" w:rsidRDefault="007B75EF" w:rsidP="007B75EF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7B75EF">
        <w:rPr>
          <w:rFonts w:ascii="仿宋" w:eastAsia="仿宋" w:hAnsi="仿宋" w:hint="eastAsia"/>
          <w:sz w:val="32"/>
          <w:szCs w:val="32"/>
        </w:rPr>
        <w:t>二、2020年无对下专项转移支付支出。</w:t>
      </w:r>
    </w:p>
    <w:p w:rsidR="007B75EF" w:rsidRDefault="007B75EF" w:rsidP="007B75EF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7B75EF" w:rsidRPr="007B75EF" w:rsidRDefault="007B75EF" w:rsidP="007B75EF">
      <w:pPr>
        <w:spacing w:line="56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7B75EF">
        <w:rPr>
          <w:rFonts w:ascii="黑体" w:eastAsia="黑体" w:hAnsi="黑体" w:hint="eastAsia"/>
          <w:sz w:val="32"/>
          <w:szCs w:val="32"/>
        </w:rPr>
        <w:t>2021年预算转移支付情况说明</w:t>
      </w:r>
    </w:p>
    <w:p w:rsidR="007B75EF" w:rsidRPr="007B75EF" w:rsidRDefault="007B75EF" w:rsidP="007B75EF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7B75EF">
        <w:rPr>
          <w:rFonts w:ascii="仿宋" w:eastAsia="仿宋" w:hAnsi="仿宋" w:hint="eastAsia"/>
          <w:sz w:val="32"/>
          <w:szCs w:val="32"/>
        </w:rPr>
        <w:t>根据省财政厅提前下达的2021年转移支付，结合2020年转移支付到位情况，现将2021年上级转移支付预算情况说明如下：</w:t>
      </w:r>
    </w:p>
    <w:p w:rsidR="007B75EF" w:rsidRPr="007B75EF" w:rsidRDefault="007B75EF" w:rsidP="007B75EF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7B75EF">
        <w:rPr>
          <w:rFonts w:ascii="仿宋" w:eastAsia="仿宋" w:hAnsi="仿宋" w:hint="eastAsia"/>
          <w:sz w:val="32"/>
          <w:szCs w:val="32"/>
        </w:rPr>
        <w:t>一、一般公共预算转移支付收入199777万元，其中：返还性收入15471万元，一般性转移支付收入164230，专项转移支付收入20076万元。</w:t>
      </w:r>
    </w:p>
    <w:p w:rsidR="007B75EF" w:rsidRPr="007B75EF" w:rsidRDefault="007B75EF" w:rsidP="007B75EF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7B75EF">
        <w:rPr>
          <w:rFonts w:ascii="仿宋" w:eastAsia="仿宋" w:hAnsi="仿宋" w:hint="eastAsia"/>
          <w:sz w:val="32"/>
          <w:szCs w:val="32"/>
        </w:rPr>
        <w:t>二、2021年无对下专项转移支付支出预算。</w:t>
      </w:r>
    </w:p>
    <w:sectPr w:rsidR="007B75EF" w:rsidRPr="007B75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BB49D5"/>
    <w:multiLevelType w:val="hybridMultilevel"/>
    <w:tmpl w:val="A7A4CF78"/>
    <w:lvl w:ilvl="0" w:tplc="D3B0B176">
      <w:start w:val="1"/>
      <w:numFmt w:val="japaneseCounting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1E12D93"/>
    <w:multiLevelType w:val="hybridMultilevel"/>
    <w:tmpl w:val="DA3A8EAC"/>
    <w:lvl w:ilvl="0" w:tplc="C9CC4600">
      <w:start w:val="1"/>
      <w:numFmt w:val="japaneseCounting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59F"/>
    <w:rsid w:val="007B75EF"/>
    <w:rsid w:val="00A2759F"/>
    <w:rsid w:val="00A47F0D"/>
    <w:rsid w:val="00CE32DB"/>
    <w:rsid w:val="00EA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56532"/>
  <w15:chartTrackingRefBased/>
  <w15:docId w15:val="{D1A4218A-4578-48B8-B1D9-CDA53BBD3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75E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59</Words>
  <Characters>339</Characters>
  <Application>Microsoft Office Word</Application>
  <DocSecurity>0</DocSecurity>
  <Lines>2</Lines>
  <Paragraphs>1</Paragraphs>
  <ScaleCrop>false</ScaleCrop>
  <Company>Win7_64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Win7_64</dc:creator>
  <cp:keywords/>
  <dc:description/>
  <cp:lastModifiedBy>Win7_64</cp:lastModifiedBy>
  <cp:revision>7</cp:revision>
  <dcterms:created xsi:type="dcterms:W3CDTF">2021-03-15T06:00:00Z</dcterms:created>
  <dcterms:modified xsi:type="dcterms:W3CDTF">2021-03-15T06:11:00Z</dcterms:modified>
</cp:coreProperties>
</file>