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rPr>
          <w:rFonts w:ascii="黑体" w:hAnsi="黑体" w:eastAsia="黑体" w:cs="黑体"/>
          <w:b w:val="0"/>
          <w:bCs w:val="0"/>
        </w:rPr>
      </w:pPr>
      <w:r>
        <w:rPr>
          <w:rFonts w:ascii="黑体" w:hAnsi="黑体" w:eastAsia="黑体" w:cs="黑体"/>
          <w:b w:val="0"/>
          <w:bCs w:val="0"/>
        </w:rPr>
        <w:t>202</w:t>
      </w:r>
      <w:r>
        <w:rPr>
          <w:rFonts w:hint="eastAsia" w:ascii="黑体" w:hAnsi="黑体" w:eastAsia="黑体" w:cs="黑体"/>
          <w:b w:val="0"/>
          <w:bCs w:val="0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</w:rPr>
        <w:t>年财政</w:t>
      </w:r>
      <w:r>
        <w:rPr>
          <w:rFonts w:hint="eastAsia" w:ascii="黑体" w:hAnsi="黑体" w:eastAsia="黑体" w:cs="黑体"/>
          <w:b w:val="0"/>
          <w:bCs w:val="0"/>
          <w:lang w:eastAsia="zh-CN"/>
        </w:rPr>
        <w:t>衔接</w:t>
      </w:r>
      <w:r>
        <w:rPr>
          <w:rFonts w:hint="eastAsia" w:ascii="黑体" w:hAnsi="黑体" w:eastAsia="黑体" w:cs="黑体"/>
          <w:b w:val="0"/>
          <w:bCs w:val="0"/>
        </w:rPr>
        <w:t>资金预算安排情况</w:t>
      </w:r>
    </w:p>
    <w:p>
      <w:pPr>
        <w:spacing w:line="600" w:lineRule="exact"/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年本级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财政预算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巩固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拓展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脱贫攻坚成果衔接乡村振兴资金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万元。同20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预算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相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比，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年编制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巩固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脱贫攻坚成果衔接乡村振兴资金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较去年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衔接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资金减少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主要是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小额扶贫贷款风险补偿金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、第一产业发展专项资金预算减少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600" w:lineRule="exact"/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年本级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财政预算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巩固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脱贫攻坚成果衔接乡村振兴资金分配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明细待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县乡村振兴局拟定项目分配方案后下达资金计划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并由县乡村振兴局按规定要求进行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公示。</w:t>
      </w:r>
    </w:p>
    <w:p>
      <w:bookmarkStart w:id="0" w:name="_GoBack"/>
      <w:bookmarkEnd w:id="0"/>
    </w:p>
    <w:sectPr>
      <w:pgSz w:w="11906" w:h="16838"/>
      <w:pgMar w:top="2098" w:right="1587" w:bottom="170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623"/>
    <w:rsid w:val="000F5ED2"/>
    <w:rsid w:val="000F6E4E"/>
    <w:rsid w:val="001F690C"/>
    <w:rsid w:val="00317623"/>
    <w:rsid w:val="003C394D"/>
    <w:rsid w:val="005655A2"/>
    <w:rsid w:val="00623162"/>
    <w:rsid w:val="006259F4"/>
    <w:rsid w:val="006A3F72"/>
    <w:rsid w:val="006B3F2D"/>
    <w:rsid w:val="0071066D"/>
    <w:rsid w:val="00780DEE"/>
    <w:rsid w:val="007B770C"/>
    <w:rsid w:val="008C2E32"/>
    <w:rsid w:val="00945D6A"/>
    <w:rsid w:val="00B317D6"/>
    <w:rsid w:val="00B4757A"/>
    <w:rsid w:val="00B86534"/>
    <w:rsid w:val="00CE175C"/>
    <w:rsid w:val="00F22C13"/>
    <w:rsid w:val="00F62E38"/>
    <w:rsid w:val="0E1F2385"/>
    <w:rsid w:val="50760F18"/>
    <w:rsid w:val="669D04DB"/>
    <w:rsid w:val="73007CB2"/>
    <w:rsid w:val="747F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uiPriority w:val="9"/>
    <w:rPr>
      <w:b/>
      <w:bCs/>
      <w:kern w:val="44"/>
      <w:sz w:val="44"/>
      <w:szCs w:val="44"/>
    </w:rPr>
  </w:style>
  <w:style w:type="character" w:customStyle="1" w:styleId="12">
    <w:name w:val="标题 2 Char"/>
    <w:basedOn w:val="8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8"/>
    <w:link w:val="4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37</Words>
  <Characters>212</Characters>
  <Lines>1</Lines>
  <Paragraphs>1</Paragraphs>
  <TotalTime>45</TotalTime>
  <ScaleCrop>false</ScaleCrop>
  <LinksUpToDate>false</LinksUpToDate>
  <CharactersWithSpaces>248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2020-04-30T06:47:00Z</dcterms:created>
  <dc:creator>财政局办公室</dc:creator>
  <cp:lastModifiedBy>Administrator</cp:lastModifiedBy>
  <dcterms:modified xsi:type="dcterms:W3CDTF">2022-02-23T03:21:14Z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